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9" w:rsidRP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B53CA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79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налоговых расходов сельского поселения </w:t>
      </w:r>
      <w:r w:rsidR="00514D64">
        <w:rPr>
          <w:rFonts w:ascii="Times New Roman" w:hAnsi="Times New Roman" w:cs="Times New Roman"/>
          <w:b/>
          <w:sz w:val="28"/>
          <w:szCs w:val="28"/>
        </w:rPr>
        <w:t>Ка</w:t>
      </w:r>
      <w:r w:rsidR="0006187E">
        <w:rPr>
          <w:rFonts w:ascii="Times New Roman" w:hAnsi="Times New Roman" w:cs="Times New Roman"/>
          <w:b/>
          <w:sz w:val="28"/>
          <w:szCs w:val="28"/>
        </w:rPr>
        <w:t>ндабулак</w:t>
      </w:r>
      <w:r w:rsidRPr="00913F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901732">
        <w:rPr>
          <w:rFonts w:ascii="Times New Roman" w:hAnsi="Times New Roman" w:cs="Times New Roman"/>
          <w:b/>
          <w:sz w:val="28"/>
          <w:szCs w:val="28"/>
        </w:rPr>
        <w:t>2</w:t>
      </w:r>
      <w:r w:rsidR="0096568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3F79" w:rsidRDefault="00913F79" w:rsidP="002A71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14" w:rsidRPr="00D83627" w:rsidRDefault="002A7186" w:rsidP="002A71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79" w:rsidRPr="00D8362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B12C9A">
        <w:rPr>
          <w:rFonts w:ascii="Times New Roman" w:hAnsi="Times New Roman" w:cs="Times New Roman"/>
          <w:sz w:val="28"/>
          <w:szCs w:val="28"/>
        </w:rPr>
        <w:t>1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сельского поселения </w:t>
      </w:r>
      <w:r w:rsidR="00514D64">
        <w:rPr>
          <w:rFonts w:ascii="Times New Roman" w:hAnsi="Times New Roman" w:cs="Times New Roman"/>
          <w:sz w:val="28"/>
          <w:szCs w:val="28"/>
        </w:rPr>
        <w:t>Ка</w:t>
      </w:r>
      <w:r w:rsidR="0006187E">
        <w:rPr>
          <w:rFonts w:ascii="Times New Roman" w:hAnsi="Times New Roman" w:cs="Times New Roman"/>
          <w:sz w:val="28"/>
          <w:szCs w:val="28"/>
        </w:rPr>
        <w:t>ндабулак</w:t>
      </w:r>
      <w:r w:rsidR="00485C59">
        <w:rPr>
          <w:rFonts w:ascii="Times New Roman" w:hAnsi="Times New Roman" w:cs="Times New Roman"/>
          <w:sz w:val="28"/>
          <w:szCs w:val="28"/>
        </w:rPr>
        <w:t xml:space="preserve"> </w:t>
      </w:r>
      <w:r w:rsidR="00913F79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24.05.2021 № </w:t>
      </w:r>
      <w:r w:rsidR="00514D64">
        <w:rPr>
          <w:rFonts w:ascii="Times New Roman" w:hAnsi="Times New Roman" w:cs="Times New Roman"/>
          <w:sz w:val="28"/>
          <w:szCs w:val="28"/>
        </w:rPr>
        <w:t>1</w:t>
      </w:r>
      <w:r w:rsidR="0006187E">
        <w:rPr>
          <w:rFonts w:ascii="Times New Roman" w:hAnsi="Times New Roman" w:cs="Times New Roman"/>
          <w:sz w:val="28"/>
          <w:szCs w:val="28"/>
        </w:rPr>
        <w:t>6</w:t>
      </w:r>
      <w:r w:rsidR="00D03314" w:rsidRPr="00D83627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13F79" w:rsidRPr="00D83627" w:rsidRDefault="00D03314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06187E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191DC5">
        <w:rPr>
          <w:rFonts w:ascii="Times New Roman" w:hAnsi="Times New Roman" w:cs="Times New Roman"/>
          <w:sz w:val="28"/>
          <w:szCs w:val="28"/>
        </w:rPr>
        <w:t xml:space="preserve"> (дале</w:t>
      </w:r>
      <w:r w:rsidR="00485C59">
        <w:rPr>
          <w:rFonts w:ascii="Times New Roman" w:hAnsi="Times New Roman" w:cs="Times New Roman"/>
          <w:sz w:val="28"/>
          <w:szCs w:val="28"/>
        </w:rPr>
        <w:t xml:space="preserve">е - сельское поселение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использовались данные о категориях на</w:t>
      </w:r>
      <w:r w:rsidR="00191DC5">
        <w:rPr>
          <w:rFonts w:ascii="Times New Roman" w:hAnsi="Times New Roman" w:cs="Times New Roman"/>
          <w:sz w:val="28"/>
          <w:szCs w:val="28"/>
        </w:rPr>
        <w:t>ло</w:t>
      </w:r>
      <w:r w:rsidRPr="00D83627">
        <w:rPr>
          <w:rFonts w:ascii="Times New Roman" w:hAnsi="Times New Roman" w:cs="Times New Roman"/>
          <w:sz w:val="28"/>
          <w:szCs w:val="28"/>
        </w:rPr>
        <w:t>гоплательщиков, о суммах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выпадающих доходов и количестве налогоплательщиков, воспользовавшихся льготами, предоставленными МРИ ФНС России № 1</w:t>
      </w:r>
      <w:r w:rsidR="00901732">
        <w:rPr>
          <w:rFonts w:ascii="Times New Roman" w:hAnsi="Times New Roman" w:cs="Times New Roman"/>
          <w:sz w:val="28"/>
          <w:szCs w:val="28"/>
        </w:rPr>
        <w:t>4</w:t>
      </w:r>
      <w:r w:rsidR="00A11D6C"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proofErr w:type="gramEnd"/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Также информационной базой оценки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является отчет МРИ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 ФНС России № 1</w:t>
      </w:r>
      <w:r w:rsidR="00901732">
        <w:rPr>
          <w:rFonts w:ascii="Times New Roman" w:hAnsi="Times New Roman" w:cs="Times New Roman"/>
          <w:sz w:val="28"/>
          <w:szCs w:val="28"/>
        </w:rPr>
        <w:t>4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 Самарской области № 5-МН «О налоговой базе и структуре начислений по местным налогам» за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B12C9A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1D6C" w:rsidRPr="00D83627" w:rsidRDefault="00A11D6C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порядком сформирован паспорт налоговых  расходов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действовавших в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B12C9A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91DC5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 w:rsidR="00901732">
        <w:rPr>
          <w:rFonts w:ascii="Times New Roman" w:hAnsi="Times New Roman" w:cs="Times New Roman"/>
          <w:sz w:val="28"/>
          <w:szCs w:val="28"/>
        </w:rPr>
        <w:t>2</w:t>
      </w:r>
      <w:r w:rsidR="00B12C9A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9855E2" w:rsidRPr="00D83627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>действовали два вида налоговой льготы (налогового расхода) которые были установлены</w:t>
      </w:r>
      <w:r w:rsidR="007203C3" w:rsidRPr="00D83627"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Решением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1</w:t>
      </w:r>
      <w:r w:rsidR="0006187E">
        <w:rPr>
          <w:rFonts w:ascii="Times New Roman" w:hAnsi="Times New Roman" w:cs="Times New Roman"/>
          <w:sz w:val="28"/>
          <w:szCs w:val="28"/>
        </w:rPr>
        <w:t>3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«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6F11"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земельном налоге на территории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646F11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2E1869" w:rsidRPr="00D83627">
        <w:rPr>
          <w:rFonts w:ascii="Times New Roman" w:hAnsi="Times New Roman" w:cs="Times New Roman"/>
          <w:sz w:val="28"/>
          <w:szCs w:val="28"/>
        </w:rPr>
        <w:t>».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DC5">
        <w:rPr>
          <w:rFonts w:ascii="Times New Roman" w:hAnsi="Times New Roman" w:cs="Times New Roman"/>
          <w:sz w:val="28"/>
          <w:szCs w:val="28"/>
        </w:rPr>
        <w:t xml:space="preserve"> </w:t>
      </w: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финансируемые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C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специализированных областных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DC5">
        <w:rPr>
          <w:rFonts w:ascii="Times New Roman" w:hAnsi="Times New Roman" w:cs="Times New Roman"/>
          <w:sz w:val="28"/>
          <w:szCs w:val="28"/>
        </w:rPr>
        <w:t>льгота в размере 70 процентов по уплате налога в отношении одного земельного участка, находящегося в собственности, постоянном (бессрочном) пользовании или пожизненном наследуемом владении, приобретенного для личного подсобного хозяйства, а также дачного хозяйства 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(пенсионерам,</w:t>
      </w:r>
      <w:r w:rsidRPr="00191DC5"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Pr="00191DC5">
        <w:rPr>
          <w:rFonts w:ascii="Times New Roman" w:hAnsi="Times New Roman" w:cs="Times New Roman"/>
          <w:sz w:val="28"/>
          <w:szCs w:val="28"/>
        </w:rPr>
        <w:t>, имеющим I и II группу инвалидности, инвалидам с детства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91DC5">
        <w:t xml:space="preserve"> </w:t>
      </w:r>
      <w:r>
        <w:t>о</w:t>
      </w:r>
      <w:r w:rsidRPr="00191DC5">
        <w:rPr>
          <w:rFonts w:ascii="Times New Roman" w:hAnsi="Times New Roman" w:cs="Times New Roman"/>
          <w:sz w:val="28"/>
          <w:szCs w:val="28"/>
        </w:rPr>
        <w:t>свобождение от налогообложения детей-сирот в возрасте до 18 лет, детей, оставшиеся без попечения родителей,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1869" w:rsidRPr="00D83627" w:rsidRDefault="00191DC5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69" w:rsidRPr="00D83627">
        <w:rPr>
          <w:rFonts w:ascii="Times New Roman" w:hAnsi="Times New Roman" w:cs="Times New Roman"/>
          <w:sz w:val="28"/>
          <w:szCs w:val="28"/>
        </w:rPr>
        <w:t>Решение</w:t>
      </w:r>
      <w:r w:rsidR="007203C3" w:rsidRPr="00D83627">
        <w:rPr>
          <w:rFonts w:ascii="Times New Roman" w:hAnsi="Times New Roman" w:cs="Times New Roman"/>
          <w:sz w:val="28"/>
          <w:szCs w:val="28"/>
        </w:rPr>
        <w:t>м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17.11.2014 года № 2</w:t>
      </w:r>
      <w:r w:rsidR="0006187E">
        <w:rPr>
          <w:rFonts w:ascii="Times New Roman" w:hAnsi="Times New Roman" w:cs="Times New Roman"/>
          <w:sz w:val="28"/>
          <w:szCs w:val="28"/>
        </w:rPr>
        <w:t>7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7203C3" w:rsidRPr="00D836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налоге на имущество физических лиц на территории сельского поселения </w:t>
      </w:r>
      <w:r w:rsidR="00275110">
        <w:rPr>
          <w:rFonts w:ascii="Times New Roman" w:hAnsi="Times New Roman" w:cs="Times New Roman"/>
          <w:sz w:val="28"/>
          <w:szCs w:val="28"/>
        </w:rPr>
        <w:t>Кандабулак</w:t>
      </w:r>
      <w:r w:rsidR="007203C3" w:rsidRPr="00D8362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5" w:rsidRDefault="00191DC5" w:rsidP="00191DC5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Наименование налоговой льготы (расхода)  сельского поселения </w:t>
      </w:r>
      <w:r w:rsidR="000B67BB">
        <w:rPr>
          <w:rFonts w:ascii="Times New Roman" w:hAnsi="Times New Roman" w:cs="Times New Roman"/>
          <w:sz w:val="28"/>
          <w:szCs w:val="28"/>
        </w:rPr>
        <w:t>Ка</w:t>
      </w:r>
      <w:r w:rsidR="00901732">
        <w:rPr>
          <w:rFonts w:ascii="Times New Roman" w:hAnsi="Times New Roman" w:cs="Times New Roman"/>
          <w:sz w:val="28"/>
          <w:szCs w:val="28"/>
        </w:rPr>
        <w:t>ндабулак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DC5" w:rsidRPr="00D83627" w:rsidRDefault="00191DC5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C59">
        <w:rPr>
          <w:rFonts w:ascii="Times New Roman" w:hAnsi="Times New Roman" w:cs="Times New Roman"/>
          <w:sz w:val="28"/>
          <w:szCs w:val="28"/>
        </w:rPr>
        <w:t>о</w:t>
      </w:r>
      <w:r w:rsidRPr="00191DC5">
        <w:rPr>
          <w:rFonts w:ascii="Times New Roman" w:hAnsi="Times New Roman" w:cs="Times New Roman"/>
          <w:sz w:val="28"/>
          <w:szCs w:val="28"/>
        </w:rPr>
        <w:t xml:space="preserve">свобождение от налогообложения детей-сирот в возрасте до 18 </w:t>
      </w:r>
      <w:proofErr w:type="gramStart"/>
      <w:r w:rsidRPr="00191DC5">
        <w:rPr>
          <w:rFonts w:ascii="Times New Roman" w:hAnsi="Times New Roman" w:cs="Times New Roman"/>
          <w:sz w:val="28"/>
          <w:szCs w:val="28"/>
        </w:rPr>
        <w:t>лет, детей, оставшиеся без попечения родителей, в возрасте до 18 лет</w:t>
      </w:r>
      <w:r w:rsidR="006C60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636209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="00636209" w:rsidRPr="00D83627">
        <w:rPr>
          <w:rFonts w:ascii="Times New Roman" w:hAnsi="Times New Roman" w:cs="Times New Roman"/>
          <w:sz w:val="28"/>
          <w:szCs w:val="28"/>
        </w:rPr>
        <w:t>: социальные, технические, стимулирующие.</w:t>
      </w:r>
    </w:p>
    <w:p w:rsidR="002E1869" w:rsidRPr="00D83627" w:rsidRDefault="00901732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льготой в 202</w:t>
      </w:r>
      <w:r w:rsidR="00B12C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году могли воспользоваться – </w:t>
      </w:r>
      <w:r w:rsidR="00261FB0">
        <w:rPr>
          <w:rFonts w:ascii="Times New Roman" w:hAnsi="Times New Roman" w:cs="Times New Roman"/>
          <w:sz w:val="28"/>
          <w:szCs w:val="28"/>
        </w:rPr>
        <w:t>1245</w:t>
      </w:r>
      <w:r w:rsidR="002E1869" w:rsidRPr="00D83627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 xml:space="preserve">Сумма средств, не поступивших в бюджет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6187E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 связи с предоставлением льготы налогоплательщ</w:t>
      </w:r>
      <w:r w:rsidR="00382A6A">
        <w:rPr>
          <w:rFonts w:ascii="Times New Roman" w:hAnsi="Times New Roman" w:cs="Times New Roman"/>
          <w:sz w:val="28"/>
          <w:szCs w:val="28"/>
        </w:rPr>
        <w:t>икам (выпадающие доходы) за 202</w:t>
      </w:r>
      <w:r w:rsidR="00261FB0" w:rsidRPr="00261FB0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261FB0" w:rsidRPr="00261FB0">
        <w:rPr>
          <w:rFonts w:ascii="Times New Roman" w:hAnsi="Times New Roman" w:cs="Times New Roman"/>
          <w:sz w:val="28"/>
          <w:szCs w:val="28"/>
        </w:rPr>
        <w:t xml:space="preserve">145 </w:t>
      </w:r>
      <w:r w:rsidRPr="00D83627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   </w:t>
      </w:r>
      <w:r w:rsidRPr="00D83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E1869" w:rsidRPr="00D83627" w:rsidRDefault="002E1869" w:rsidP="002A7186">
      <w:pPr>
        <w:pStyle w:val="a4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оценку результативности налогового расхода.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Критериями  целесообразности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соответствие налогового расхода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685D5F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относящимся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предоставленной налоговой льготы, которая характеризуется соотношением численности плательщиков, воспользовавшихся правом на льготу, и общей численности плательщиков, за пятилетний период.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Расчет востребованность плательщиками предоставленной налоговой льготы  характеризуется соотношением численности плательщиков, воспользовавшихся правом на льготу, и общей численности плательщиков, за </w:t>
      </w:r>
      <w:r w:rsidR="006C6045">
        <w:rPr>
          <w:rFonts w:ascii="Times New Roman" w:hAnsi="Times New Roman" w:cs="Times New Roman"/>
          <w:sz w:val="28"/>
          <w:szCs w:val="28"/>
        </w:rPr>
        <w:t>3</w:t>
      </w:r>
      <w:r w:rsidRPr="00D83627">
        <w:rPr>
          <w:rFonts w:ascii="Times New Roman" w:hAnsi="Times New Roman" w:cs="Times New Roman"/>
          <w:sz w:val="28"/>
          <w:szCs w:val="28"/>
        </w:rPr>
        <w:t>-летний период</w:t>
      </w:r>
      <w:r w:rsidR="006C6045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По критериям целесообразности налоговая льгота (расход) </w:t>
      </w:r>
      <w:r w:rsidR="00D76EDC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является  востребованной.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  Оценка результативности налогового расхода </w:t>
      </w:r>
      <w:r w:rsidR="005A7603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состоит </w:t>
      </w:r>
      <w:proofErr w:type="gramStart"/>
      <w:r w:rsidRPr="00D836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836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оценки вклада предусмотренной для плательщиков льготы в изменение значения показателя (индикатора)  достижения целей муниципальной  программы и (или) целей социал</w:t>
      </w:r>
      <w:r w:rsidR="00B5479A" w:rsidRPr="00D83627">
        <w:rPr>
          <w:rFonts w:ascii="Times New Roman" w:hAnsi="Times New Roman" w:cs="Times New Roman"/>
          <w:sz w:val="28"/>
          <w:szCs w:val="28"/>
        </w:rPr>
        <w:t>ьно-экономической политики 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программам;</w:t>
      </w:r>
    </w:p>
    <w:p w:rsidR="002E1869" w:rsidRPr="00D83627" w:rsidRDefault="002E1869" w:rsidP="002A7186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оценки бюджетной эффективности налогового расхода </w:t>
      </w:r>
      <w:r w:rsidR="00B5479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Оценке подлежит вклад  предусмотренной для плательщиков льготы в изменение показателя (индикатора) достижения целей муниципальной программы. 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</w:t>
      </w: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механизмы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CC53D6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, не предусмотрены муниципальными  правовыми актами поселения.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- предоставление субсидий плательщикам имеющим право на получение льготы за счет средств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не является более результативными (менее затратными)  для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альтернативным механизмом достижения цели муниципальной программы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поселения, так как кроме суммы субсидий равной сумме налоговой льготы из бюджета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поселения были бы возмещены расходы организационно – административного характера.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налоговой льготы является более результативным для </w:t>
      </w:r>
      <w:r w:rsidR="00B5479A" w:rsidRPr="00D8362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социальных налоговых расходов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="008A0920" w:rsidRPr="008A0920">
        <w:rPr>
          <w:rFonts w:ascii="Times New Roman" w:hAnsi="Times New Roman" w:cs="Times New Roman"/>
          <w:b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E139E8" w:rsidRPr="00D83627">
        <w:rPr>
          <w:rFonts w:ascii="Times New Roman" w:eastAsia="Times New Roman" w:hAnsi="Times New Roman" w:cs="Times New Roman"/>
          <w:b/>
          <w:sz w:val="28"/>
          <w:szCs w:val="28"/>
        </w:rPr>
        <w:t>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9E8" w:rsidRPr="00D83627" w:rsidRDefault="00E139E8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4CF2" w:rsidRDefault="00844CF2" w:rsidP="002A71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льготу установлены по земельному налогу:</w:t>
      </w:r>
    </w:p>
    <w:p w:rsidR="00844CF2" w:rsidRDefault="00844CF2" w:rsidP="00844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 инвалидам, дети-сиротам; и по налогу на имущество  физических лиц: дети-сиротам.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  <w:r w:rsidRPr="00D83627">
        <w:rPr>
          <w:rFonts w:ascii="Times New Roman" w:hAnsi="Times New Roman" w:cs="Times New Roman"/>
          <w:sz w:val="28"/>
          <w:szCs w:val="28"/>
        </w:rPr>
        <w:tab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E1869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FE7FAF" w:rsidRPr="00D83627" w:rsidRDefault="00FE7FAF" w:rsidP="00FE7FAF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2019 году не имелись налогоплательщики в</w:t>
      </w:r>
      <w:r>
        <w:rPr>
          <w:rFonts w:ascii="Times New Roman" w:hAnsi="Times New Roman" w:cs="Times New Roman"/>
          <w:sz w:val="28"/>
          <w:szCs w:val="28"/>
        </w:rPr>
        <w:t>оспользовавшейся данной льготой по следующим категориям налогоплательщиков:</w:t>
      </w:r>
      <w:r w:rsidR="00503165">
        <w:rPr>
          <w:rFonts w:ascii="Times New Roman" w:hAnsi="Times New Roman" w:cs="Times New Roman"/>
          <w:sz w:val="28"/>
          <w:szCs w:val="28"/>
        </w:rPr>
        <w:t xml:space="preserve"> </w:t>
      </w:r>
      <w:r w:rsidR="00382A6A">
        <w:rPr>
          <w:rFonts w:ascii="Times New Roman" w:hAnsi="Times New Roman" w:cs="Times New Roman"/>
          <w:sz w:val="28"/>
          <w:szCs w:val="28"/>
        </w:rPr>
        <w:t>пенсионеры, инвалиды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Налоговые льготы по данной категории будут анализироваться в последующие 5 лет для определения эффективности.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 правом на льготы, и общей численности плательщиков, за период 2017-20</w:t>
      </w:r>
      <w:r w:rsidR="00382A6A">
        <w:rPr>
          <w:rFonts w:ascii="Times New Roman" w:hAnsi="Times New Roman" w:cs="Times New Roman"/>
          <w:sz w:val="28"/>
          <w:szCs w:val="28"/>
        </w:rPr>
        <w:t>2</w:t>
      </w:r>
      <w:r w:rsidR="00261FB0" w:rsidRPr="00261FB0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гг. составила: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185"/>
        <w:gridCol w:w="1109"/>
        <w:gridCol w:w="1267"/>
        <w:gridCol w:w="1384"/>
        <w:gridCol w:w="1313"/>
        <w:gridCol w:w="1313"/>
      </w:tblGrid>
      <w:tr w:rsidR="00261FB0" w:rsidRPr="00D83627" w:rsidTr="00261FB0">
        <w:tc>
          <w:tcPr>
            <w:tcW w:w="3185" w:type="dxa"/>
          </w:tcPr>
          <w:p w:rsidR="00261FB0" w:rsidRPr="00D83627" w:rsidRDefault="00261FB0" w:rsidP="002A7186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09" w:type="dxa"/>
            <w:vAlign w:val="center"/>
          </w:tcPr>
          <w:p w:rsidR="00261FB0" w:rsidRPr="00261FB0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267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84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61FB0" w:rsidRPr="00D83627" w:rsidTr="00261FB0">
        <w:tc>
          <w:tcPr>
            <w:tcW w:w="3185" w:type="dxa"/>
          </w:tcPr>
          <w:p w:rsidR="00261FB0" w:rsidRPr="00D83627" w:rsidRDefault="00261FB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9" w:type="dxa"/>
            <w:vAlign w:val="center"/>
          </w:tcPr>
          <w:p w:rsidR="00261FB0" w:rsidRPr="0026766D" w:rsidRDefault="0026766D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67" w:type="dxa"/>
            <w:vAlign w:val="center"/>
          </w:tcPr>
          <w:p w:rsidR="00261FB0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261FB0" w:rsidRPr="00D83627" w:rsidTr="00261FB0">
        <w:tc>
          <w:tcPr>
            <w:tcW w:w="3185" w:type="dxa"/>
          </w:tcPr>
          <w:p w:rsidR="00261FB0" w:rsidRPr="00D83627" w:rsidRDefault="00261FB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109" w:type="dxa"/>
            <w:vAlign w:val="center"/>
          </w:tcPr>
          <w:p w:rsidR="00261FB0" w:rsidRPr="0026766D" w:rsidRDefault="0026766D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1541</w:t>
            </w:r>
          </w:p>
        </w:tc>
        <w:tc>
          <w:tcPr>
            <w:tcW w:w="1267" w:type="dxa"/>
            <w:vAlign w:val="center"/>
          </w:tcPr>
          <w:p w:rsidR="00261FB0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384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261FB0" w:rsidRPr="00D83627" w:rsidTr="00261FB0">
        <w:tc>
          <w:tcPr>
            <w:tcW w:w="3185" w:type="dxa"/>
          </w:tcPr>
          <w:p w:rsidR="00261FB0" w:rsidRPr="00D83627" w:rsidRDefault="00261FB0" w:rsidP="002A71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09" w:type="dxa"/>
            <w:vAlign w:val="center"/>
          </w:tcPr>
          <w:p w:rsidR="00261FB0" w:rsidRPr="0026766D" w:rsidRDefault="0026766D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</w:t>
            </w:r>
          </w:p>
        </w:tc>
        <w:tc>
          <w:tcPr>
            <w:tcW w:w="1267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84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2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313" w:type="dxa"/>
            <w:vAlign w:val="center"/>
          </w:tcPr>
          <w:p w:rsidR="00261FB0" w:rsidRPr="00D83627" w:rsidRDefault="00261FB0" w:rsidP="00261F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</w:tbl>
    <w:p w:rsidR="002E1869" w:rsidRPr="00D83627" w:rsidRDefault="002E1869" w:rsidP="002A718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В отчетном году по сравнению с уровнем 20</w:t>
      </w:r>
      <w:r w:rsidR="001A3479">
        <w:rPr>
          <w:rFonts w:ascii="Times New Roman" w:hAnsi="Times New Roman" w:cs="Times New Roman"/>
          <w:sz w:val="28"/>
          <w:szCs w:val="28"/>
        </w:rPr>
        <w:t>20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г. востребованность предоставленных льгот </w:t>
      </w:r>
      <w:r w:rsidR="001A3479">
        <w:rPr>
          <w:rFonts w:ascii="Times New Roman" w:hAnsi="Times New Roman" w:cs="Times New Roman"/>
          <w:sz w:val="28"/>
          <w:szCs w:val="28"/>
        </w:rPr>
        <w:t>не изменилась</w:t>
      </w:r>
      <w:r w:rsidRPr="00D83627">
        <w:rPr>
          <w:rFonts w:ascii="Times New Roman" w:hAnsi="Times New Roman" w:cs="Times New Roman"/>
          <w:sz w:val="28"/>
          <w:szCs w:val="28"/>
        </w:rPr>
        <w:t>.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Общая сумм</w:t>
      </w:r>
      <w:r w:rsidR="00382A6A">
        <w:rPr>
          <w:rFonts w:ascii="Times New Roman" w:hAnsi="Times New Roman" w:cs="Times New Roman"/>
          <w:sz w:val="28"/>
          <w:szCs w:val="28"/>
        </w:rPr>
        <w:t>а предоставленных льгот  за 202</w:t>
      </w:r>
      <w:r w:rsidR="0050758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0758C">
        <w:rPr>
          <w:rFonts w:ascii="Times New Roman" w:hAnsi="Times New Roman" w:cs="Times New Roman"/>
          <w:sz w:val="28"/>
          <w:szCs w:val="28"/>
        </w:rPr>
        <w:t>9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65AB9">
        <w:rPr>
          <w:rFonts w:ascii="Times New Roman" w:hAnsi="Times New Roman" w:cs="Times New Roman"/>
          <w:sz w:val="28"/>
          <w:szCs w:val="28"/>
        </w:rPr>
        <w:t xml:space="preserve">в 2020 году -0,495 тыс. рублей, </w:t>
      </w:r>
      <w:r w:rsidR="00382A6A">
        <w:rPr>
          <w:rFonts w:ascii="Times New Roman" w:hAnsi="Times New Roman" w:cs="Times New Roman"/>
          <w:sz w:val="28"/>
          <w:szCs w:val="28"/>
        </w:rPr>
        <w:t>в 2019 году – 65 тыс</w:t>
      </w:r>
      <w:proofErr w:type="gramStart"/>
      <w:r w:rsidR="00382A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2A6A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D83627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A0920">
        <w:rPr>
          <w:rFonts w:ascii="Times New Roman" w:hAnsi="Times New Roman" w:cs="Times New Roman"/>
          <w:sz w:val="28"/>
          <w:szCs w:val="28"/>
        </w:rPr>
        <w:t>64</w:t>
      </w:r>
      <w:r w:rsidRPr="00D83627">
        <w:rPr>
          <w:rFonts w:ascii="Times New Roman" w:hAnsi="Times New Roman" w:cs="Times New Roman"/>
          <w:sz w:val="28"/>
          <w:szCs w:val="28"/>
        </w:rPr>
        <w:t xml:space="preserve"> тыс. рублей, 2017 году –</w:t>
      </w:r>
      <w:r w:rsidR="0070712D">
        <w:rPr>
          <w:rFonts w:ascii="Times New Roman" w:hAnsi="Times New Roman" w:cs="Times New Roman"/>
          <w:sz w:val="28"/>
          <w:szCs w:val="28"/>
        </w:rPr>
        <w:t xml:space="preserve"> </w:t>
      </w:r>
      <w:r w:rsidR="008A0920">
        <w:rPr>
          <w:rFonts w:ascii="Times New Roman" w:hAnsi="Times New Roman" w:cs="Times New Roman"/>
          <w:sz w:val="28"/>
          <w:szCs w:val="28"/>
        </w:rPr>
        <w:t>72</w:t>
      </w:r>
      <w:r w:rsidRPr="00D83627">
        <w:rPr>
          <w:rFonts w:ascii="Times New Roman" w:hAnsi="Times New Roman" w:cs="Times New Roman"/>
          <w:sz w:val="28"/>
          <w:szCs w:val="28"/>
        </w:rPr>
        <w:t xml:space="preserve">  тыс. рублей).  </w:t>
      </w:r>
    </w:p>
    <w:p w:rsidR="002E1869" w:rsidRPr="00D83627" w:rsidRDefault="002E1869" w:rsidP="002A7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C4C7A" w:rsidRPr="00D83627">
        <w:rPr>
          <w:rFonts w:ascii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>, направленными на снижение налогового бремени населения и рост уровня качества жизни граждан, является показатель повышения уровня доходов социально незащищенных групп населения.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 способствует решению социальных задач экономической политики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01D8" w:rsidRPr="00D8362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имеет положительную бюджетную эффективность, его действие в 20</w:t>
      </w:r>
      <w:r w:rsidR="00382A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5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году признано эффективным</w:t>
      </w:r>
      <w:proofErr w:type="gramEnd"/>
      <w:r w:rsidRPr="00D83627">
        <w:rPr>
          <w:rFonts w:ascii="Times New Roman" w:eastAsia="Times New Roman" w:hAnsi="Times New Roman" w:cs="Times New Roman"/>
          <w:sz w:val="28"/>
          <w:szCs w:val="28"/>
        </w:rPr>
        <w:t xml:space="preserve"> и не требует отмены.</w:t>
      </w:r>
    </w:p>
    <w:p w:rsidR="002E1869" w:rsidRPr="00D83627" w:rsidRDefault="002E1869" w:rsidP="002A71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F7698D" w:rsidRDefault="00F7698D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</w:t>
      </w:r>
      <w:r w:rsidR="0070712D">
        <w:rPr>
          <w:rFonts w:ascii="Times New Roman" w:eastAsia="Times New Roman" w:hAnsi="Times New Roman" w:cs="Times New Roman"/>
          <w:b/>
          <w:sz w:val="28"/>
          <w:szCs w:val="28"/>
        </w:rPr>
        <w:t xml:space="preserve">и стимулирующих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налоговых расходов сельского поселения </w:t>
      </w:r>
      <w:r w:rsidR="008A0920" w:rsidRPr="008A0920">
        <w:rPr>
          <w:rFonts w:ascii="Times New Roman" w:hAnsi="Times New Roman" w:cs="Times New Roman"/>
          <w:b/>
          <w:sz w:val="28"/>
          <w:szCs w:val="28"/>
        </w:rPr>
        <w:t>Кандабулак</w:t>
      </w:r>
      <w:r w:rsidRPr="008A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Сергиевский</w:t>
      </w:r>
      <w:r w:rsidRPr="00D8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65C" w:rsidRPr="00D83627" w:rsidRDefault="0005565C" w:rsidP="002A7186">
      <w:pPr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698D" w:rsidRPr="00D83627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r w:rsidR="008A0920"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м.р. Сергиевский от 29.06.2016 года № </w:t>
      </w:r>
      <w:r w:rsidR="008A0920">
        <w:rPr>
          <w:rFonts w:ascii="Times New Roman" w:hAnsi="Times New Roman" w:cs="Times New Roman"/>
          <w:sz w:val="28"/>
          <w:szCs w:val="28"/>
        </w:rPr>
        <w:t>13</w:t>
      </w:r>
      <w:r w:rsidRPr="00D83627">
        <w:rPr>
          <w:rFonts w:ascii="Times New Roman" w:hAnsi="Times New Roman" w:cs="Times New Roman"/>
          <w:sz w:val="28"/>
          <w:szCs w:val="28"/>
        </w:rPr>
        <w:t xml:space="preserve"> (в действующей редакции) льготы по земельному налогу установлены в виде: освобождения от налогообложения казенных учреждений, финансируемые за счет средств местного бюджета</w:t>
      </w:r>
      <w:r w:rsidR="0070712D" w:rsidRP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и</w:t>
      </w:r>
      <w:r w:rsidR="0070712D">
        <w:t xml:space="preserve"> </w:t>
      </w:r>
      <w:r w:rsidR="0070712D" w:rsidRPr="0070712D">
        <w:rPr>
          <w:rFonts w:ascii="Times New Roman" w:hAnsi="Times New Roman" w:cs="Times New Roman"/>
          <w:sz w:val="28"/>
          <w:szCs w:val="28"/>
        </w:rPr>
        <w:t>специализированные областные некоммерческие организации</w:t>
      </w:r>
      <w:r w:rsidRPr="00D836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758C" w:rsidRDefault="00F7698D" w:rsidP="002A7186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lastRenderedPageBreak/>
        <w:t>Целью применения налогового расхода</w:t>
      </w:r>
      <w:r w:rsidR="0070712D">
        <w:rPr>
          <w:rFonts w:ascii="Times New Roman" w:hAnsi="Times New Roman" w:cs="Times New Roman"/>
          <w:sz w:val="28"/>
          <w:szCs w:val="28"/>
        </w:rPr>
        <w:t xml:space="preserve"> по казенным учреждениям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оптимизация встречных бюджетных финансовых потоков и является технической налоговой льготой.</w:t>
      </w:r>
      <w:r w:rsidR="0050758C">
        <w:rPr>
          <w:rFonts w:ascii="Times New Roman" w:hAnsi="Times New Roman" w:cs="Times New Roman"/>
          <w:sz w:val="28"/>
          <w:szCs w:val="28"/>
        </w:rPr>
        <w:t xml:space="preserve"> За 2021 год воспользовались 2 организации из 11.</w:t>
      </w:r>
    </w:p>
    <w:p w:rsidR="0070712D" w:rsidRDefault="0070712D" w:rsidP="0070712D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Целью применения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по областным некоммерческим организациям</w:t>
      </w:r>
      <w:r w:rsidRPr="00D8362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инвестиционной деятельности.</w:t>
      </w:r>
    </w:p>
    <w:p w:rsidR="00382A6A" w:rsidRPr="00D83627" w:rsidRDefault="00382A6A" w:rsidP="00382A6A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36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58C">
        <w:rPr>
          <w:rFonts w:ascii="Times New Roman" w:hAnsi="Times New Roman" w:cs="Times New Roman"/>
          <w:sz w:val="28"/>
          <w:szCs w:val="28"/>
        </w:rPr>
        <w:t>1</w:t>
      </w:r>
      <w:r w:rsidRPr="00D83627">
        <w:rPr>
          <w:rFonts w:ascii="Times New Roman" w:hAnsi="Times New Roman" w:cs="Times New Roman"/>
          <w:sz w:val="28"/>
          <w:szCs w:val="28"/>
        </w:rPr>
        <w:t xml:space="preserve"> году по сельскому поселению </w:t>
      </w:r>
      <w:r>
        <w:rPr>
          <w:rFonts w:ascii="Times New Roman" w:hAnsi="Times New Roman" w:cs="Times New Roman"/>
          <w:sz w:val="28"/>
          <w:szCs w:val="28"/>
        </w:rPr>
        <w:t>Кандабулак</w:t>
      </w:r>
      <w:r w:rsidRPr="00D83627">
        <w:rPr>
          <w:rFonts w:ascii="Times New Roman" w:hAnsi="Times New Roman" w:cs="Times New Roman"/>
          <w:sz w:val="28"/>
          <w:szCs w:val="28"/>
        </w:rPr>
        <w:t xml:space="preserve"> не имелись налогоплательщики воспользовавшейся данной льготой. Налоговые льготы по данной категории будут анализироваться в последующие 5 лет для определения эффективности.</w:t>
      </w:r>
    </w:p>
    <w:p w:rsidR="00651289" w:rsidRPr="00D83627" w:rsidRDefault="00651289" w:rsidP="002A7186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1289" w:rsidRPr="00D83627" w:rsidRDefault="0065128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869" w:rsidRPr="00D83627" w:rsidRDefault="002E1869" w:rsidP="00D83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1869" w:rsidRPr="00D83627" w:rsidSect="005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D3D"/>
    <w:multiLevelType w:val="hybridMultilevel"/>
    <w:tmpl w:val="99C6A9BA"/>
    <w:lvl w:ilvl="0" w:tplc="FBC8B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F5375"/>
    <w:multiLevelType w:val="hybridMultilevel"/>
    <w:tmpl w:val="B55278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43AD"/>
    <w:multiLevelType w:val="hybridMultilevel"/>
    <w:tmpl w:val="29C0F554"/>
    <w:lvl w:ilvl="0" w:tplc="0700D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6243C6"/>
    <w:multiLevelType w:val="hybridMultilevel"/>
    <w:tmpl w:val="DE9ED4A4"/>
    <w:lvl w:ilvl="0" w:tplc="90A81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3F79"/>
    <w:rsid w:val="00016B02"/>
    <w:rsid w:val="0005565C"/>
    <w:rsid w:val="0006187E"/>
    <w:rsid w:val="00082BA9"/>
    <w:rsid w:val="00094476"/>
    <w:rsid w:val="000B67BB"/>
    <w:rsid w:val="000D77FF"/>
    <w:rsid w:val="000F6FAB"/>
    <w:rsid w:val="00191DC5"/>
    <w:rsid w:val="001A3479"/>
    <w:rsid w:val="00206EEF"/>
    <w:rsid w:val="00230352"/>
    <w:rsid w:val="00261FB0"/>
    <w:rsid w:val="0026766D"/>
    <w:rsid w:val="00275110"/>
    <w:rsid w:val="002A7186"/>
    <w:rsid w:val="002E1869"/>
    <w:rsid w:val="002F5228"/>
    <w:rsid w:val="002F69A2"/>
    <w:rsid w:val="0031394A"/>
    <w:rsid w:val="00337776"/>
    <w:rsid w:val="00345D10"/>
    <w:rsid w:val="00372E49"/>
    <w:rsid w:val="003822DB"/>
    <w:rsid w:val="00382A6A"/>
    <w:rsid w:val="003A3B5A"/>
    <w:rsid w:val="00485C59"/>
    <w:rsid w:val="004D2C1F"/>
    <w:rsid w:val="004E4F72"/>
    <w:rsid w:val="00503165"/>
    <w:rsid w:val="0050758C"/>
    <w:rsid w:val="00514D64"/>
    <w:rsid w:val="0059282E"/>
    <w:rsid w:val="005A7603"/>
    <w:rsid w:val="005B53CA"/>
    <w:rsid w:val="00636209"/>
    <w:rsid w:val="00646F11"/>
    <w:rsid w:val="00651289"/>
    <w:rsid w:val="00685D5F"/>
    <w:rsid w:val="006B455B"/>
    <w:rsid w:val="006C6045"/>
    <w:rsid w:val="006F72E1"/>
    <w:rsid w:val="0070712D"/>
    <w:rsid w:val="007203C3"/>
    <w:rsid w:val="008029A7"/>
    <w:rsid w:val="00830DC9"/>
    <w:rsid w:val="00832243"/>
    <w:rsid w:val="00844CF2"/>
    <w:rsid w:val="008A0920"/>
    <w:rsid w:val="00901732"/>
    <w:rsid w:val="00913F79"/>
    <w:rsid w:val="009201D8"/>
    <w:rsid w:val="00936946"/>
    <w:rsid w:val="00953579"/>
    <w:rsid w:val="00965684"/>
    <w:rsid w:val="00965AB9"/>
    <w:rsid w:val="009855E2"/>
    <w:rsid w:val="009C4C7A"/>
    <w:rsid w:val="00A031FF"/>
    <w:rsid w:val="00A11D6C"/>
    <w:rsid w:val="00B12C9A"/>
    <w:rsid w:val="00B26BF9"/>
    <w:rsid w:val="00B45582"/>
    <w:rsid w:val="00B5297B"/>
    <w:rsid w:val="00B54554"/>
    <w:rsid w:val="00B5479A"/>
    <w:rsid w:val="00C245BB"/>
    <w:rsid w:val="00C63121"/>
    <w:rsid w:val="00CC53D6"/>
    <w:rsid w:val="00D03314"/>
    <w:rsid w:val="00D61959"/>
    <w:rsid w:val="00D76EDC"/>
    <w:rsid w:val="00D83627"/>
    <w:rsid w:val="00E139E8"/>
    <w:rsid w:val="00E1630A"/>
    <w:rsid w:val="00EB157D"/>
    <w:rsid w:val="00EF0CAB"/>
    <w:rsid w:val="00F20033"/>
    <w:rsid w:val="00F7698D"/>
    <w:rsid w:val="00F83BB1"/>
    <w:rsid w:val="00F91D4A"/>
    <w:rsid w:val="00FE7FAF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69"/>
    <w:pPr>
      <w:ind w:left="720"/>
      <w:contextualSpacing/>
    </w:pPr>
    <w:rPr>
      <w:rFonts w:eastAsiaTheme="minorEastAsia"/>
      <w:lang w:eastAsia="ru-RU"/>
    </w:rPr>
  </w:style>
  <w:style w:type="character" w:customStyle="1" w:styleId="normaltextrun">
    <w:name w:val="normaltextrun"/>
    <w:basedOn w:val="a0"/>
    <w:rsid w:val="002E1869"/>
  </w:style>
  <w:style w:type="character" w:customStyle="1" w:styleId="spellingerror">
    <w:name w:val="spellingerror"/>
    <w:basedOn w:val="a0"/>
    <w:rsid w:val="002E1869"/>
  </w:style>
  <w:style w:type="character" w:customStyle="1" w:styleId="eop">
    <w:name w:val="eop"/>
    <w:basedOn w:val="a0"/>
    <w:rsid w:val="002E1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cp:lastPrinted>2021-06-22T07:02:00Z</cp:lastPrinted>
  <dcterms:created xsi:type="dcterms:W3CDTF">2021-06-29T12:01:00Z</dcterms:created>
  <dcterms:modified xsi:type="dcterms:W3CDTF">2023-04-19T11:04:00Z</dcterms:modified>
</cp:coreProperties>
</file>